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C5B" w:rsidRDefault="00A6273E" w:rsidP="00A627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6273E">
        <w:rPr>
          <w:rFonts w:ascii="Times New Roman" w:hAnsi="Times New Roman" w:cs="Times New Roman"/>
          <w:i/>
          <w:sz w:val="24"/>
          <w:szCs w:val="24"/>
        </w:rPr>
        <w:t>palato</w:t>
      </w:r>
      <w:r>
        <w:rPr>
          <w:rFonts w:ascii="Times New Roman" w:hAnsi="Times New Roman" w:cs="Times New Roman"/>
          <w:sz w:val="24"/>
          <w:szCs w:val="24"/>
        </w:rPr>
        <w:t xml:space="preserve"> s.m. [</w:t>
      </w:r>
      <w:proofErr w:type="spellStart"/>
      <w:r>
        <w:rPr>
          <w:rFonts w:ascii="Times New Roman" w:hAnsi="Times New Roman" w:cs="Times New Roman"/>
          <w:sz w:val="24"/>
          <w:szCs w:val="24"/>
        </w:rPr>
        <w:t>anat</w:t>
      </w:r>
      <w:proofErr w:type="spellEnd"/>
      <w:r>
        <w:rPr>
          <w:rFonts w:ascii="Times New Roman" w:hAnsi="Times New Roman" w:cs="Times New Roman"/>
          <w:sz w:val="24"/>
          <w:szCs w:val="24"/>
        </w:rPr>
        <w:t>.]</w:t>
      </w:r>
    </w:p>
    <w:p w:rsidR="00A14450" w:rsidRDefault="00A14450" w:rsidP="00A627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14450" w:rsidRDefault="00A14450" w:rsidP="00A627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14450">
        <w:rPr>
          <w:rFonts w:ascii="Times New Roman" w:hAnsi="Times New Roman" w:cs="Times New Roman"/>
          <w:i/>
          <w:sz w:val="24"/>
          <w:szCs w:val="24"/>
        </w:rPr>
        <w:t>palato</w:t>
      </w:r>
      <w:r w:rsidRPr="00A144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14450">
        <w:rPr>
          <w:rFonts w:ascii="Times New Roman" w:hAnsi="Times New Roman" w:cs="Times New Roman"/>
          <w:sz w:val="24"/>
          <w:szCs w:val="24"/>
        </w:rPr>
        <w:t>I.IV</w:t>
      </w:r>
      <w:proofErr w:type="spellEnd"/>
      <w:r w:rsidRPr="00A14450">
        <w:rPr>
          <w:rFonts w:ascii="Times New Roman" w:hAnsi="Times New Roman" w:cs="Times New Roman"/>
          <w:sz w:val="24"/>
          <w:szCs w:val="24"/>
        </w:rPr>
        <w:t xml:space="preserve">.37, </w:t>
      </w:r>
      <w:proofErr w:type="spellStart"/>
      <w:r w:rsidRPr="00A14450">
        <w:rPr>
          <w:rFonts w:ascii="Times New Roman" w:hAnsi="Times New Roman" w:cs="Times New Roman"/>
          <w:sz w:val="24"/>
          <w:szCs w:val="24"/>
        </w:rPr>
        <w:t>I.VII</w:t>
      </w:r>
      <w:proofErr w:type="spellEnd"/>
      <w:r w:rsidRPr="00A14450">
        <w:rPr>
          <w:rFonts w:ascii="Times New Roman" w:hAnsi="Times New Roman" w:cs="Times New Roman"/>
          <w:sz w:val="24"/>
          <w:szCs w:val="24"/>
        </w:rPr>
        <w:t xml:space="preserve">.22, </w:t>
      </w:r>
      <w:proofErr w:type="spellStart"/>
      <w:r w:rsidRPr="00A14450">
        <w:rPr>
          <w:rFonts w:ascii="Times New Roman" w:hAnsi="Times New Roman" w:cs="Times New Roman"/>
          <w:sz w:val="24"/>
          <w:szCs w:val="24"/>
        </w:rPr>
        <w:t>I.VII</w:t>
      </w:r>
      <w:proofErr w:type="spellEnd"/>
      <w:r w:rsidRPr="00A14450">
        <w:rPr>
          <w:rFonts w:ascii="Times New Roman" w:hAnsi="Times New Roman" w:cs="Times New Roman"/>
          <w:sz w:val="24"/>
          <w:szCs w:val="24"/>
        </w:rPr>
        <w:t xml:space="preserve">.25, </w:t>
      </w:r>
      <w:proofErr w:type="spellStart"/>
      <w:r w:rsidRPr="00A14450">
        <w:rPr>
          <w:rFonts w:ascii="Times New Roman" w:hAnsi="Times New Roman" w:cs="Times New Roman"/>
          <w:sz w:val="24"/>
          <w:szCs w:val="24"/>
        </w:rPr>
        <w:t>IV.XXVIII</w:t>
      </w:r>
      <w:proofErr w:type="spellEnd"/>
      <w:r w:rsidRPr="00A14450">
        <w:rPr>
          <w:rFonts w:ascii="Times New Roman" w:hAnsi="Times New Roman" w:cs="Times New Roman"/>
          <w:sz w:val="24"/>
          <w:szCs w:val="24"/>
        </w:rPr>
        <w:t xml:space="preserve">.24, </w:t>
      </w:r>
      <w:proofErr w:type="spellStart"/>
      <w:r w:rsidRPr="00A14450">
        <w:rPr>
          <w:rFonts w:ascii="Times New Roman" w:hAnsi="Times New Roman" w:cs="Times New Roman"/>
          <w:sz w:val="24"/>
          <w:szCs w:val="24"/>
        </w:rPr>
        <w:t>V.XLII</w:t>
      </w:r>
      <w:proofErr w:type="spellEnd"/>
      <w:r w:rsidRPr="00A14450">
        <w:rPr>
          <w:rFonts w:ascii="Times New Roman" w:hAnsi="Times New Roman" w:cs="Times New Roman"/>
          <w:sz w:val="24"/>
          <w:szCs w:val="24"/>
        </w:rPr>
        <w:t xml:space="preserve">.6, </w:t>
      </w:r>
      <w:proofErr w:type="spellStart"/>
      <w:r w:rsidRPr="00A14450">
        <w:rPr>
          <w:rFonts w:ascii="Times New Roman" w:hAnsi="Times New Roman" w:cs="Times New Roman"/>
          <w:sz w:val="24"/>
          <w:szCs w:val="24"/>
        </w:rPr>
        <w:t>IX.XI</w:t>
      </w:r>
      <w:proofErr w:type="spellEnd"/>
      <w:r w:rsidRPr="00A14450">
        <w:rPr>
          <w:rFonts w:ascii="Times New Roman" w:hAnsi="Times New Roman" w:cs="Times New Roman"/>
          <w:sz w:val="24"/>
          <w:szCs w:val="24"/>
        </w:rPr>
        <w:t xml:space="preserve">.32, </w:t>
      </w:r>
      <w:proofErr w:type="spellStart"/>
      <w:r w:rsidRPr="00A14450">
        <w:rPr>
          <w:rFonts w:ascii="Times New Roman" w:hAnsi="Times New Roman" w:cs="Times New Roman"/>
          <w:sz w:val="24"/>
          <w:szCs w:val="24"/>
        </w:rPr>
        <w:t>IX.XIV</w:t>
      </w:r>
      <w:proofErr w:type="spellEnd"/>
      <w:r w:rsidRPr="00A14450">
        <w:rPr>
          <w:rFonts w:ascii="Times New Roman" w:hAnsi="Times New Roman" w:cs="Times New Roman"/>
          <w:sz w:val="24"/>
          <w:szCs w:val="24"/>
        </w:rPr>
        <w:t xml:space="preserve">.4, </w:t>
      </w:r>
      <w:proofErr w:type="spellStart"/>
      <w:r w:rsidRPr="00A14450">
        <w:rPr>
          <w:rFonts w:ascii="Times New Roman" w:hAnsi="Times New Roman" w:cs="Times New Roman"/>
          <w:sz w:val="24"/>
          <w:szCs w:val="24"/>
        </w:rPr>
        <w:t>IX.XXXVIII</w:t>
      </w:r>
      <w:proofErr w:type="spellEnd"/>
      <w:r w:rsidRPr="00A14450">
        <w:rPr>
          <w:rFonts w:ascii="Times New Roman" w:hAnsi="Times New Roman" w:cs="Times New Roman"/>
          <w:sz w:val="24"/>
          <w:szCs w:val="24"/>
        </w:rPr>
        <w:t>.19</w:t>
      </w:r>
    </w:p>
    <w:p w:rsidR="00FF0039" w:rsidRDefault="00FF0039" w:rsidP="00A6273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F0039" w:rsidRDefault="00FF0039" w:rsidP="00A6273E">
      <w:pPr>
        <w:spacing w:after="0"/>
        <w:jc w:val="both"/>
        <w:rPr>
          <w:rFonts w:ascii="Times New Roman" w:hAnsi="Times New Roman" w:cs="Times New Roman"/>
          <w:color w:val="211D1E"/>
          <w:sz w:val="24"/>
          <w:szCs w:val="24"/>
        </w:rPr>
      </w:pPr>
      <w:r>
        <w:rPr>
          <w:rFonts w:ascii="Times New Roman" w:hAnsi="Times New Roman" w:cs="Times New Roman"/>
          <w:color w:val="211D1E"/>
          <w:sz w:val="24"/>
          <w:szCs w:val="24"/>
        </w:rPr>
        <w:t>‘parte superiore della cavità orale</w:t>
      </w:r>
      <w:r w:rsidRPr="00D40557">
        <w:rPr>
          <w:rFonts w:ascii="Times New Roman" w:hAnsi="Times New Roman" w:cs="Times New Roman"/>
          <w:color w:val="211D1E"/>
          <w:sz w:val="24"/>
          <w:szCs w:val="24"/>
        </w:rPr>
        <w:t>’</w:t>
      </w:r>
    </w:p>
    <w:p w:rsidR="00CD6F3A" w:rsidRDefault="00CD6F3A" w:rsidP="00A6273E">
      <w:pPr>
        <w:spacing w:after="0"/>
        <w:jc w:val="both"/>
        <w:rPr>
          <w:rFonts w:ascii="Times New Roman" w:hAnsi="Times New Roman" w:cs="Times New Roman"/>
          <w:color w:val="211D1E"/>
          <w:sz w:val="24"/>
          <w:szCs w:val="24"/>
        </w:rPr>
      </w:pPr>
    </w:p>
    <w:p w:rsidR="00CD6F3A" w:rsidRDefault="00FB303D" w:rsidP="00F4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191F">
        <w:rPr>
          <w:rFonts w:ascii="Times New Roman" w:hAnsi="Times New Roman" w:cs="Times New Roman"/>
          <w:color w:val="211D1E"/>
          <w:sz w:val="24"/>
          <w:szCs w:val="24"/>
        </w:rPr>
        <w:t>«</w:t>
      </w:r>
      <w:r w:rsidRPr="00F4191F">
        <w:rPr>
          <w:rFonts w:ascii="Times New Roman" w:hAnsi="Times New Roman" w:cs="Times New Roman"/>
          <w:sz w:val="24"/>
          <w:szCs w:val="24"/>
        </w:rPr>
        <w:t xml:space="preserve">E ’l quarto paio [di nerbi] nasce </w:t>
      </w:r>
      <w:proofErr w:type="spellStart"/>
      <w:r w:rsidRPr="00F4191F">
        <w:rPr>
          <w:rFonts w:ascii="Times New Roman" w:hAnsi="Times New Roman" w:cs="Times New Roman"/>
          <w:sz w:val="24"/>
          <w:szCs w:val="24"/>
        </w:rPr>
        <w:t>dipo</w:t>
      </w:r>
      <w:proofErr w:type="spellEnd"/>
      <w:r w:rsidRPr="00F4191F">
        <w:rPr>
          <w:rFonts w:ascii="Times New Roman" w:hAnsi="Times New Roman" w:cs="Times New Roman"/>
          <w:sz w:val="24"/>
          <w:szCs w:val="24"/>
        </w:rPr>
        <w:t xml:space="preserve"> ’l terzo paio e per lo </w:t>
      </w:r>
      <w:r w:rsidRPr="00F4191F">
        <w:rPr>
          <w:rFonts w:ascii="Times New Roman" w:hAnsi="Times New Roman" w:cs="Times New Roman"/>
          <w:i/>
          <w:sz w:val="24"/>
          <w:szCs w:val="24"/>
        </w:rPr>
        <w:t xml:space="preserve">palato </w:t>
      </w:r>
      <w:r w:rsidRPr="00F4191F">
        <w:rPr>
          <w:rFonts w:ascii="Times New Roman" w:hAnsi="Times New Roman" w:cs="Times New Roman"/>
          <w:sz w:val="24"/>
          <w:szCs w:val="24"/>
        </w:rPr>
        <w:t>si sparge e divide, dandoli proprio sentimento.</w:t>
      </w:r>
      <w:r w:rsidRPr="00F4191F">
        <w:rPr>
          <w:rFonts w:ascii="Times New Roman" w:hAnsi="Times New Roman" w:cs="Times New Roman"/>
          <w:color w:val="211D1E"/>
          <w:sz w:val="24"/>
          <w:szCs w:val="24"/>
        </w:rPr>
        <w:t>»</w:t>
      </w:r>
      <w:r w:rsidR="00F4191F" w:rsidRPr="00F4191F">
        <w:rPr>
          <w:rFonts w:ascii="Times New Roman" w:hAnsi="Times New Roman" w:cs="Times New Roman"/>
          <w:color w:val="211D1E"/>
          <w:sz w:val="24"/>
          <w:szCs w:val="24"/>
        </w:rPr>
        <w:t xml:space="preserve"> (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I.IV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.37-38); </w:t>
      </w:r>
      <w:r w:rsidR="00F4191F" w:rsidRPr="00F4191F">
        <w:rPr>
          <w:rFonts w:ascii="Times New Roman" w:hAnsi="Times New Roman" w:cs="Times New Roman"/>
          <w:color w:val="211D1E"/>
          <w:sz w:val="24"/>
          <w:szCs w:val="24"/>
        </w:rPr>
        <w:t>«</w:t>
      </w:r>
      <w:r w:rsidR="00F4191F" w:rsidRPr="00F4191F">
        <w:rPr>
          <w:rFonts w:ascii="Times New Roman" w:hAnsi="Times New Roman" w:cs="Times New Roman"/>
          <w:sz w:val="24"/>
          <w:szCs w:val="24"/>
        </w:rPr>
        <w:t xml:space="preserve">l’altro è presso all’osso forato, il quale è nel </w:t>
      </w:r>
      <w:r w:rsidR="00F4191F" w:rsidRPr="00F4191F">
        <w:rPr>
          <w:rFonts w:ascii="Times New Roman" w:hAnsi="Times New Roman" w:cs="Times New Roman"/>
          <w:i/>
          <w:sz w:val="24"/>
          <w:szCs w:val="24"/>
        </w:rPr>
        <w:t>palato</w:t>
      </w:r>
      <w:r w:rsidR="00F4191F" w:rsidRPr="00F4191F">
        <w:rPr>
          <w:rFonts w:ascii="Times New Roman" w:hAnsi="Times New Roman" w:cs="Times New Roman"/>
          <w:sz w:val="24"/>
          <w:szCs w:val="24"/>
        </w:rPr>
        <w:t xml:space="preserve">. E per lo 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primaio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 osso, 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ssi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congiugne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 a l’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extremità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 di sopra de le nari del naso, le superfluità de’ ventricoli dinanzi discendono a le nari del naso. E per lo secondo osso, 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k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’è nel </w:t>
      </w:r>
      <w:r w:rsidR="00F4191F" w:rsidRPr="00743226">
        <w:rPr>
          <w:rFonts w:ascii="Times New Roman" w:hAnsi="Times New Roman" w:cs="Times New Roman"/>
          <w:i/>
          <w:sz w:val="24"/>
          <w:szCs w:val="24"/>
        </w:rPr>
        <w:t>palato</w:t>
      </w:r>
      <w:r w:rsidR="00F4191F" w:rsidRPr="00F4191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kolano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 a la 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boccha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 le superfluità del ventricolo di 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mezo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 xml:space="preserve"> e di quello di dietro</w:t>
      </w:r>
      <w:r w:rsidR="00F4191F" w:rsidRPr="00F4191F">
        <w:rPr>
          <w:rFonts w:ascii="Times New Roman" w:hAnsi="Times New Roman" w:cs="Times New Roman"/>
          <w:iCs/>
          <w:color w:val="211D1E"/>
          <w:sz w:val="24"/>
          <w:szCs w:val="24"/>
        </w:rPr>
        <w:t>» (</w:t>
      </w:r>
      <w:proofErr w:type="spellStart"/>
      <w:r w:rsidR="00F4191F" w:rsidRPr="00F4191F">
        <w:rPr>
          <w:rFonts w:ascii="Times New Roman" w:hAnsi="Times New Roman" w:cs="Times New Roman"/>
          <w:sz w:val="24"/>
          <w:szCs w:val="24"/>
        </w:rPr>
        <w:t>I.VII</w:t>
      </w:r>
      <w:proofErr w:type="spellEnd"/>
      <w:r w:rsidR="00F4191F" w:rsidRPr="00F4191F">
        <w:rPr>
          <w:rFonts w:ascii="Times New Roman" w:hAnsi="Times New Roman" w:cs="Times New Roman"/>
          <w:sz w:val="24"/>
          <w:szCs w:val="24"/>
        </w:rPr>
        <w:t>.22-26).</w:t>
      </w:r>
    </w:p>
    <w:p w:rsidR="000D2B4C" w:rsidRDefault="000D2B4C" w:rsidP="00F4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B4C" w:rsidRDefault="000D2B4C" w:rsidP="00F4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Lat.</w:t>
      </w:r>
      <w:r w:rsidR="007908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0825">
        <w:rPr>
          <w:rFonts w:ascii="Times New Roman" w:hAnsi="Times New Roman" w:cs="Times New Roman"/>
          <w:sz w:val="24"/>
          <w:szCs w:val="24"/>
        </w:rPr>
        <w:t>palatum</w:t>
      </w:r>
      <w:proofErr w:type="spellEnd"/>
      <w:r w:rsidR="0079082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790825">
        <w:rPr>
          <w:rFonts w:ascii="Times New Roman" w:hAnsi="Times New Roman" w:cs="Times New Roman"/>
          <w:sz w:val="24"/>
          <w:szCs w:val="24"/>
        </w:rPr>
        <w:t>Gh</w:t>
      </w:r>
      <w:proofErr w:type="spellEnd"/>
      <w:r w:rsidR="00790825">
        <w:rPr>
          <w:rFonts w:ascii="Times New Roman" w:hAnsi="Times New Roman" w:cs="Times New Roman"/>
          <w:sz w:val="24"/>
          <w:szCs w:val="24"/>
        </w:rPr>
        <w:t xml:space="preserve">. a4r </w:t>
      </w:r>
      <w:proofErr w:type="spellStart"/>
      <w:r w:rsidR="00790825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="00790825">
        <w:rPr>
          <w:rFonts w:ascii="Times New Roman" w:hAnsi="Times New Roman" w:cs="Times New Roman"/>
          <w:sz w:val="24"/>
          <w:szCs w:val="24"/>
        </w:rPr>
        <w:t xml:space="preserve"> passim)</w:t>
      </w:r>
    </w:p>
    <w:p w:rsidR="000D2B4C" w:rsidRDefault="000D2B4C" w:rsidP="00F4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B4C" w:rsidRDefault="000D2B4C" w:rsidP="00F4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altri testi</w:t>
      </w:r>
    </w:p>
    <w:p w:rsidR="0059096D" w:rsidRDefault="007545D9" w:rsidP="00F4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11D1E"/>
          <w:sz w:val="24"/>
          <w:szCs w:val="24"/>
        </w:rPr>
      </w:pPr>
      <w:r w:rsidRPr="0059096D">
        <w:rPr>
          <w:rFonts w:ascii="Times New Roman" w:hAnsi="Times New Roman" w:cs="Times New Roman"/>
          <w:color w:val="211D1E"/>
          <w:sz w:val="24"/>
          <w:szCs w:val="24"/>
        </w:rPr>
        <w:t>Nei testi antichi il termine è usato anche con il signifi</w:t>
      </w:r>
      <w:r w:rsidRPr="0059096D">
        <w:rPr>
          <w:rFonts w:ascii="Times New Roman" w:hAnsi="Times New Roman" w:cs="Times New Roman"/>
          <w:color w:val="211D1E"/>
          <w:sz w:val="24"/>
          <w:szCs w:val="24"/>
        </w:rPr>
        <w:softHyphen/>
        <w:t xml:space="preserve">cato di ‘gusto’ o ‘gola’, </w:t>
      </w:r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 xml:space="preserve">come in Andrea da Grosseto, 1268, e in </w:t>
      </w:r>
      <w:proofErr w:type="spellStart"/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>Guittone</w:t>
      </w:r>
      <w:proofErr w:type="spellEnd"/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 xml:space="preserve">, 1294, ( cfr. </w:t>
      </w:r>
      <w:proofErr w:type="spellStart"/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>CorpusOvi</w:t>
      </w:r>
      <w:proofErr w:type="spellEnd"/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 xml:space="preserve"> u.c. 23.6.22). Con significato anatomico, il termine è attestato </w:t>
      </w:r>
      <w:r w:rsidR="0059096D" w:rsidRPr="0059096D">
        <w:rPr>
          <w:rFonts w:ascii="Times New Roman" w:hAnsi="Times New Roman" w:cs="Times New Roman"/>
          <w:color w:val="000000"/>
          <w:sz w:val="24"/>
          <w:szCs w:val="24"/>
        </w:rPr>
        <w:t xml:space="preserve">a partire dalle </w:t>
      </w:r>
      <w:r w:rsidR="0059096D" w:rsidRPr="0059096D">
        <w:rPr>
          <w:rFonts w:ascii="Times New Roman" w:hAnsi="Times New Roman" w:cs="Times New Roman"/>
          <w:i/>
          <w:iCs/>
          <w:color w:val="211D1E"/>
          <w:sz w:val="24"/>
          <w:szCs w:val="24"/>
        </w:rPr>
        <w:t>Questioni filosofiche</w:t>
      </w:r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 xml:space="preserve"> ed è presente anche nel </w:t>
      </w:r>
      <w:r w:rsidR="0059096D" w:rsidRPr="0059096D">
        <w:rPr>
          <w:rFonts w:ascii="Times New Roman" w:hAnsi="Times New Roman" w:cs="Times New Roman"/>
          <w:i/>
          <w:color w:val="211D1E"/>
          <w:sz w:val="24"/>
          <w:szCs w:val="24"/>
        </w:rPr>
        <w:t xml:space="preserve">Glossario </w:t>
      </w:r>
      <w:proofErr w:type="spellStart"/>
      <w:r w:rsidR="0059096D" w:rsidRPr="0059096D">
        <w:rPr>
          <w:rFonts w:ascii="Times New Roman" w:hAnsi="Times New Roman" w:cs="Times New Roman"/>
          <w:i/>
          <w:color w:val="211D1E"/>
          <w:sz w:val="24"/>
          <w:szCs w:val="24"/>
        </w:rPr>
        <w:t>Leonardiano</w:t>
      </w:r>
      <w:proofErr w:type="spellEnd"/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 xml:space="preserve"> di anatomia (</w:t>
      </w:r>
      <w:proofErr w:type="spellStart"/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>Piro</w:t>
      </w:r>
      <w:proofErr w:type="spellEnd"/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 xml:space="preserve"> 2019: s.v. </w:t>
      </w:r>
      <w:r w:rsidR="0059096D" w:rsidRPr="0059096D">
        <w:rPr>
          <w:rFonts w:ascii="Times New Roman" w:hAnsi="Times New Roman" w:cs="Times New Roman"/>
          <w:i/>
          <w:color w:val="211D1E"/>
          <w:sz w:val="24"/>
          <w:szCs w:val="24"/>
        </w:rPr>
        <w:t xml:space="preserve">palato </w:t>
      </w:r>
      <w:r w:rsidR="0059096D" w:rsidRPr="0059096D">
        <w:rPr>
          <w:rFonts w:ascii="Times New Roman" w:hAnsi="Times New Roman" w:cs="Times New Roman"/>
          <w:color w:val="211D1E"/>
          <w:sz w:val="24"/>
          <w:szCs w:val="24"/>
        </w:rPr>
        <w:t>p.339).</w:t>
      </w:r>
    </w:p>
    <w:p w:rsidR="0059096D" w:rsidRDefault="0059096D" w:rsidP="00F4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11D1E"/>
          <w:sz w:val="24"/>
          <w:szCs w:val="24"/>
        </w:rPr>
      </w:pPr>
    </w:p>
    <w:p w:rsidR="0059096D" w:rsidRPr="0059096D" w:rsidRDefault="0059096D" w:rsidP="00F4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11D1E"/>
          <w:sz w:val="24"/>
          <w:szCs w:val="24"/>
        </w:rPr>
      </w:pPr>
      <w:r>
        <w:rPr>
          <w:rFonts w:ascii="Times New Roman" w:hAnsi="Times New Roman" w:cs="Times New Roman"/>
          <w:color w:val="211D1E"/>
          <w:sz w:val="24"/>
          <w:szCs w:val="24"/>
        </w:rPr>
        <w:t xml:space="preserve">Commento </w:t>
      </w:r>
    </w:p>
    <w:p w:rsidR="000D2B4C" w:rsidRPr="00EA08D4" w:rsidRDefault="00EA08D4" w:rsidP="00F419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08D4">
        <w:rPr>
          <w:rFonts w:ascii="Times New Roman" w:hAnsi="Times New Roman" w:cs="Times New Roman"/>
          <w:color w:val="211D1E"/>
          <w:sz w:val="24"/>
          <w:szCs w:val="24"/>
        </w:rPr>
        <w:t>L’</w:t>
      </w:r>
      <w:proofErr w:type="spellStart"/>
      <w:r w:rsidRPr="00EA08D4">
        <w:rPr>
          <w:rFonts w:ascii="Times New Roman" w:hAnsi="Times New Roman" w:cs="Times New Roman"/>
          <w:i/>
          <w:color w:val="211D1E"/>
          <w:sz w:val="24"/>
          <w:szCs w:val="24"/>
        </w:rPr>
        <w:t>Almansore</w:t>
      </w:r>
      <w:proofErr w:type="spellEnd"/>
      <w:r w:rsidRPr="00EA08D4">
        <w:rPr>
          <w:rFonts w:ascii="Times New Roman" w:hAnsi="Times New Roman" w:cs="Times New Roman"/>
          <w:color w:val="211D1E"/>
          <w:sz w:val="24"/>
          <w:szCs w:val="24"/>
        </w:rPr>
        <w:t xml:space="preserve"> </w:t>
      </w:r>
      <w:r w:rsidR="0059096D" w:rsidRPr="00EA08D4">
        <w:rPr>
          <w:rFonts w:ascii="Times New Roman" w:hAnsi="Times New Roman" w:cs="Times New Roman"/>
          <w:color w:val="211D1E"/>
          <w:sz w:val="24"/>
          <w:szCs w:val="24"/>
        </w:rPr>
        <w:t>registra per la prima volta la descrizione di questa parte della cavità orale.</w:t>
      </w:r>
    </w:p>
    <w:sectPr w:rsidR="000D2B4C" w:rsidRPr="00EA08D4" w:rsidSect="00695C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283"/>
  <w:characterSpacingControl w:val="doNotCompress"/>
  <w:compat/>
  <w:rsids>
    <w:rsidRoot w:val="00A6273E"/>
    <w:rsid w:val="000D2B4C"/>
    <w:rsid w:val="0053644A"/>
    <w:rsid w:val="0059096D"/>
    <w:rsid w:val="00695C5B"/>
    <w:rsid w:val="00743226"/>
    <w:rsid w:val="007545D9"/>
    <w:rsid w:val="00790825"/>
    <w:rsid w:val="00A14450"/>
    <w:rsid w:val="00A6273E"/>
    <w:rsid w:val="00C91DF0"/>
    <w:rsid w:val="00CD6F3A"/>
    <w:rsid w:val="00EA08D4"/>
    <w:rsid w:val="00F4191F"/>
    <w:rsid w:val="00FB303D"/>
    <w:rsid w:val="00FF00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5C5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chiaralongo394@gmail.com</dc:creator>
  <cp:lastModifiedBy>chiaralongo394@gmail.com</cp:lastModifiedBy>
  <cp:revision>10</cp:revision>
  <dcterms:created xsi:type="dcterms:W3CDTF">2022-06-23T15:34:00Z</dcterms:created>
  <dcterms:modified xsi:type="dcterms:W3CDTF">2022-06-24T08:54:00Z</dcterms:modified>
</cp:coreProperties>
</file>